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7" w:rsidRDefault="00F37368" w:rsidP="00F3736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368">
        <w:rPr>
          <w:rFonts w:ascii="Times New Roman" w:hAnsi="Times New Roman" w:cs="Times New Roman"/>
          <w:sz w:val="28"/>
          <w:szCs w:val="28"/>
        </w:rPr>
        <w:t>Прекрасные леса украшают территорию нашего края. Лес – это источник жизни, бесценная кладовая природы. Но у него есть коварный враг, от которого он беззащитен – это огонь. В большинстве случаев причиной лесных пожаров является беспечность тех, кто приходит в лес не рачительным и бережливым хозяином, а равнодушным человеком, пренебрегающим правилами пожарной безопасности в лесу. Лесной пожар – это неуправляемое горение растительности, распространяющееся по лесной территории. Лесные пожары справедливо считаются одним из крупнейших по охвату территорий стихийных бедствий: они приносят огромные экономические потери, уничтожают флору и фауну, травмируют и убивают людей. </w:t>
      </w:r>
    </w:p>
    <w:p w:rsidR="00F37368" w:rsidRDefault="00F37368" w:rsidP="00F37368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7368">
        <w:rPr>
          <w:rFonts w:ascii="Times New Roman" w:hAnsi="Times New Roman" w:cs="Times New Roman"/>
          <w:sz w:val="28"/>
          <w:szCs w:val="28"/>
        </w:rPr>
        <w:t xml:space="preserve">Собственно, лесные пожары бывают двух видов: низовые, при которых выгорает только лесная подстилка, мхи и лишайники, а деревья, в основном, остаются нетронутыми, и верховые, при которых сгорает весь лес. Основным виновником лесных пожаров является человек – его </w:t>
      </w:r>
      <w:r w:rsidRPr="00F37368">
        <w:rPr>
          <w:rFonts w:ascii="Times New Roman" w:hAnsi="Times New Roman" w:cs="Times New Roman"/>
          <w:sz w:val="28"/>
          <w:szCs w:val="28"/>
        </w:rPr>
        <w:lastRenderedPageBreak/>
        <w:t>небрежность при пользовании в лесу огнем во время работы и отдыха. Большинство пожаров возникает в местах отдыха, сбора грибов и ягод, во время охоты, от брошенной горящей спички, непотушенной сигареты. </w:t>
      </w:r>
    </w:p>
    <w:p w:rsidR="00F37368" w:rsidRDefault="00F37368" w:rsidP="00F37368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37368">
        <w:rPr>
          <w:rFonts w:ascii="Times New Roman" w:hAnsi="Times New Roman" w:cs="Times New Roman"/>
          <w:sz w:val="28"/>
          <w:szCs w:val="28"/>
        </w:rPr>
        <w:t>Лесной пожар легко потушить только на начальной стадии развития, когда начинает тлеть окружающая лесная подстилка, загорается мох и лишайник. </w:t>
      </w:r>
      <w:r w:rsidR="002B3100" w:rsidRPr="002B3100">
        <w:rPr>
          <w:rFonts w:ascii="Times New Roman" w:hAnsi="Times New Roman" w:cs="Times New Roman"/>
          <w:sz w:val="28"/>
          <w:szCs w:val="28"/>
        </w:rPr>
        <w:t>Но когда огонь уже разгорелся и наступает на лес широким фронтом, загораются деревья, потушить пожар очень сложно, иногда практически невозможно. Если вы оказались вблизи очага пожара, немедленно предупредите всех находящихся поблизости людей и постарайтесь покинуть опасную зону. Выходить нужно на дорогу, широкую просеку, опушку леса, к водоему. Двигаться следует перпендикулярно к направлению распространения огня. Если обстоятельства мешают вам уйти от огня, войдите в водоем или укройтесь на открытой поляне, накрывшись мокрой одеждой. Дышать нужно воздухом возле земли (он мене</w:t>
      </w:r>
      <w:r w:rsidR="007F61AD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2B3100" w:rsidRPr="002B3100">
        <w:rPr>
          <w:rFonts w:ascii="Times New Roman" w:hAnsi="Times New Roman" w:cs="Times New Roman"/>
          <w:sz w:val="28"/>
          <w:szCs w:val="28"/>
        </w:rPr>
        <w:t xml:space="preserve"> </w:t>
      </w:r>
      <w:r w:rsidR="002B3100" w:rsidRPr="002B3100">
        <w:rPr>
          <w:rFonts w:ascii="Times New Roman" w:hAnsi="Times New Roman" w:cs="Times New Roman"/>
          <w:sz w:val="28"/>
          <w:szCs w:val="28"/>
        </w:rPr>
        <w:lastRenderedPageBreak/>
        <w:t>задымлен), прикрывая рот и нос марлевой повязкой или мокрой тряпкой. После выхода из зоны пожара сообщите о месте, размерах и характере пожара в местную администрацию, лесничество, а также живущим там людям. Часто единственной безопасной зоной являются выгоревшие участки, если только это не торфяники. Учитывайте, что огонь продвигается как по ветру (быстро), так и против него (медленнее), а вверх по склону гораздо быстрее, чем вниз. </w:t>
      </w:r>
    </w:p>
    <w:p w:rsidR="007F61AD" w:rsidRDefault="002B3100" w:rsidP="00F37368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100">
        <w:rPr>
          <w:rFonts w:ascii="Times New Roman" w:hAnsi="Times New Roman" w:cs="Times New Roman"/>
          <w:sz w:val="28"/>
          <w:szCs w:val="28"/>
        </w:rPr>
        <w:t>С целью недопущения пожара в природной среде, запрещается: </w:t>
      </w:r>
      <w:r w:rsidRPr="002B3100">
        <w:rPr>
          <w:rFonts w:ascii="Times New Roman" w:hAnsi="Times New Roman" w:cs="Times New Roman"/>
          <w:sz w:val="28"/>
          <w:szCs w:val="28"/>
        </w:rPr>
        <w:br/>
        <w:t>- бросать в лесу горящие спички, окурки, тлеющие тряпки; </w:t>
      </w:r>
      <w:r w:rsidRPr="002B3100">
        <w:rPr>
          <w:rFonts w:ascii="Times New Roman" w:hAnsi="Times New Roman" w:cs="Times New Roman"/>
          <w:sz w:val="28"/>
          <w:szCs w:val="28"/>
        </w:rPr>
        <w:br/>
        <w:t>- разводить костер в густых зарослях и в хвойном молодняке, под низко свисающими кронами деревьев, рядом со складами древесины, торфа, в непосредственной близости от созревших сельхоз культур; </w:t>
      </w:r>
      <w:r w:rsidRPr="002B3100">
        <w:rPr>
          <w:rFonts w:ascii="Times New Roman" w:hAnsi="Times New Roman" w:cs="Times New Roman"/>
          <w:sz w:val="28"/>
          <w:szCs w:val="28"/>
        </w:rPr>
        <w:br/>
        <w:t xml:space="preserve">- оставлять в лесу самовозгораемые материалы: тряпки и ветошь, пропитанные маслом, бензином, стеклянную посуду, которая в ясную погоду может сфокусировать </w:t>
      </w:r>
      <w:r w:rsidRPr="002B3100">
        <w:rPr>
          <w:rFonts w:ascii="Times New Roman" w:hAnsi="Times New Roman" w:cs="Times New Roman"/>
          <w:sz w:val="28"/>
          <w:szCs w:val="28"/>
        </w:rPr>
        <w:lastRenderedPageBreak/>
        <w:t>солнечный луч и воспламенить сухую растительность; </w:t>
      </w:r>
      <w:r w:rsidRPr="002B3100">
        <w:rPr>
          <w:rFonts w:ascii="Times New Roman" w:hAnsi="Times New Roman" w:cs="Times New Roman"/>
          <w:sz w:val="28"/>
          <w:szCs w:val="28"/>
        </w:rPr>
        <w:br/>
        <w:t>- выжигать сухую траву на лесных полянах, в садах, на полях, под деревьями; </w:t>
      </w:r>
      <w:r w:rsidRPr="002B3100">
        <w:rPr>
          <w:rFonts w:ascii="Times New Roman" w:hAnsi="Times New Roman" w:cs="Times New Roman"/>
          <w:sz w:val="28"/>
          <w:szCs w:val="28"/>
        </w:rPr>
        <w:br/>
        <w:t>- поджигать камыш; </w:t>
      </w:r>
      <w:r w:rsidRPr="002B3100">
        <w:rPr>
          <w:rFonts w:ascii="Times New Roman" w:hAnsi="Times New Roman" w:cs="Times New Roman"/>
          <w:sz w:val="28"/>
          <w:szCs w:val="28"/>
        </w:rPr>
        <w:br/>
        <w:t>- разводить костер в ветреную погоду и оставлять его без присмотра; </w:t>
      </w:r>
      <w:r w:rsidRPr="002B3100">
        <w:rPr>
          <w:rFonts w:ascii="Times New Roman" w:hAnsi="Times New Roman" w:cs="Times New Roman"/>
          <w:sz w:val="28"/>
          <w:szCs w:val="28"/>
        </w:rPr>
        <w:br/>
        <w:t>- оставлять костер горящим после покидания стоянки. </w:t>
      </w:r>
    </w:p>
    <w:p w:rsidR="002B3100" w:rsidRDefault="002B3100" w:rsidP="00F37368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100">
        <w:rPr>
          <w:rFonts w:ascii="Times New Roman" w:hAnsi="Times New Roman" w:cs="Times New Roman"/>
          <w:sz w:val="28"/>
          <w:szCs w:val="28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 </w:t>
      </w:r>
    </w:p>
    <w:p w:rsidR="002B3100" w:rsidRDefault="002B3100" w:rsidP="00F37368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B3100" w:rsidRPr="002B3100" w:rsidRDefault="002B3100" w:rsidP="002B3100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31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528094"/>
            <wp:effectExtent l="0" t="0" r="0" b="5715"/>
            <wp:docPr id="2" name="Рисунок 2" descr="C:\Users\Ромэс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эс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227" cy="253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00" w:rsidRPr="002B3100" w:rsidRDefault="002B3100" w:rsidP="002B3100">
      <w:pPr>
        <w:spacing w:after="0"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2B3100">
        <w:rPr>
          <w:rFonts w:ascii="Times New Roman" w:hAnsi="Times New Roman" w:cs="Times New Roman"/>
          <w:bCs/>
          <w:sz w:val="28"/>
          <w:szCs w:val="28"/>
        </w:rPr>
        <w:lastRenderedPageBreak/>
        <w:t>Не бросай горящих спичек</w:t>
      </w:r>
      <w:proofErr w:type="gramStart"/>
      <w:r w:rsidRPr="002B3100">
        <w:rPr>
          <w:rFonts w:ascii="Times New Roman" w:hAnsi="Times New Roman" w:cs="Times New Roman"/>
          <w:bCs/>
          <w:sz w:val="28"/>
          <w:szCs w:val="28"/>
        </w:rPr>
        <w:br/>
        <w:t>И</w:t>
      </w:r>
      <w:proofErr w:type="gramEnd"/>
      <w:r w:rsidRPr="002B3100">
        <w:rPr>
          <w:rFonts w:ascii="Times New Roman" w:hAnsi="Times New Roman" w:cs="Times New Roman"/>
          <w:bCs/>
          <w:sz w:val="28"/>
          <w:szCs w:val="28"/>
        </w:rPr>
        <w:t xml:space="preserve"> промасленных вещей,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</w:r>
      <w:r w:rsidR="007F61AD">
        <w:rPr>
          <w:rFonts w:ascii="Times New Roman" w:hAnsi="Times New Roman" w:cs="Times New Roman"/>
          <w:bCs/>
          <w:sz w:val="28"/>
          <w:szCs w:val="28"/>
        </w:rPr>
        <w:t>Лес легко воспламенит</w:t>
      </w:r>
      <w:r w:rsidRPr="002B3100">
        <w:rPr>
          <w:rFonts w:ascii="Times New Roman" w:hAnsi="Times New Roman" w:cs="Times New Roman"/>
          <w:bCs/>
          <w:sz w:val="28"/>
          <w:szCs w:val="28"/>
        </w:rPr>
        <w:t>ся,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Потушить его сложней!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И стеклянные осколки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Страшны лесу в жаркий день,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Даже мелкие, с иголку,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Зажигают старый пень!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Костры в лесах не разводить!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Болота торфяные не будить!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В пожароопасную погоду –</w:t>
      </w:r>
      <w:r w:rsidRPr="002B3100">
        <w:rPr>
          <w:rFonts w:ascii="Times New Roman" w:hAnsi="Times New Roman" w:cs="Times New Roman"/>
          <w:bCs/>
          <w:sz w:val="28"/>
          <w:szCs w:val="28"/>
        </w:rPr>
        <w:br/>
        <w:t>Не делайте «вылазку» на природу!</w:t>
      </w:r>
    </w:p>
    <w:p w:rsidR="00F37368" w:rsidRDefault="002B3100">
      <w:r w:rsidRPr="002B3100">
        <w:rPr>
          <w:noProof/>
          <w:lang w:eastAsia="ru-RU"/>
        </w:rPr>
        <w:drawing>
          <wp:inline distT="0" distB="0" distL="0" distR="0">
            <wp:extent cx="2806700" cy="2105025"/>
            <wp:effectExtent l="0" t="0" r="0" b="9525"/>
            <wp:docPr id="3" name="Рисунок 3" descr="берегите л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регите ле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22" cy="210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00" w:rsidRPr="002B3100" w:rsidRDefault="002B3100" w:rsidP="002B3100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B3100">
        <w:rPr>
          <w:rFonts w:ascii="Times New Roman" w:hAnsi="Times New Roman" w:cs="Times New Roman"/>
          <w:bCs/>
          <w:sz w:val="28"/>
          <w:szCs w:val="28"/>
        </w:rPr>
        <w:t>Чтоб избежать в лесу пожара,</w:t>
      </w:r>
    </w:p>
    <w:p w:rsidR="002B3100" w:rsidRPr="002B3100" w:rsidRDefault="002B3100" w:rsidP="002B3100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B3100">
        <w:rPr>
          <w:rFonts w:ascii="Times New Roman" w:hAnsi="Times New Roman" w:cs="Times New Roman"/>
          <w:bCs/>
          <w:sz w:val="28"/>
          <w:szCs w:val="28"/>
        </w:rPr>
        <w:t>Запомнить надо навсегда –</w:t>
      </w:r>
    </w:p>
    <w:p w:rsidR="002B3100" w:rsidRPr="002B3100" w:rsidRDefault="002B3100" w:rsidP="002B3100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2B3100">
        <w:rPr>
          <w:rFonts w:ascii="Times New Roman" w:hAnsi="Times New Roman" w:cs="Times New Roman"/>
          <w:bCs/>
          <w:sz w:val="28"/>
          <w:szCs w:val="28"/>
        </w:rPr>
        <w:t>Огонь оставит только пепел,</w:t>
      </w:r>
    </w:p>
    <w:p w:rsidR="002B3100" w:rsidRPr="002B3100" w:rsidRDefault="002B3100" w:rsidP="002B3100">
      <w:pPr>
        <w:spacing w:after="0" w:line="276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2B3100">
        <w:rPr>
          <w:rFonts w:ascii="Times New Roman" w:hAnsi="Times New Roman" w:cs="Times New Roman"/>
          <w:bCs/>
          <w:sz w:val="28"/>
          <w:szCs w:val="28"/>
        </w:rPr>
        <w:t>И лес погибнет навсегда!</w:t>
      </w:r>
    </w:p>
    <w:p w:rsidR="00F37368" w:rsidRDefault="00F37368"/>
    <w:p w:rsidR="00F37368" w:rsidRPr="002B3100" w:rsidRDefault="00F37368" w:rsidP="002B31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100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F37368" w:rsidRPr="002B3100" w:rsidRDefault="00DF646A" w:rsidP="002B3100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КВ «Буратино»</w:t>
      </w:r>
    </w:p>
    <w:p w:rsidR="00F37368" w:rsidRPr="002B3100" w:rsidRDefault="00F37368" w:rsidP="002B3100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37368" w:rsidRP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37368">
        <w:rPr>
          <w:rFonts w:ascii="Times New Roman" w:hAnsi="Times New Roman" w:cs="Times New Roman"/>
          <w:i/>
          <w:sz w:val="36"/>
          <w:szCs w:val="36"/>
        </w:rPr>
        <w:t>Памятка для родителей</w:t>
      </w:r>
    </w:p>
    <w:p w:rsidR="00F37368" w:rsidRDefault="00F37368" w:rsidP="00DF646A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373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1647825"/>
            <wp:effectExtent l="0" t="0" r="0" b="9525"/>
            <wp:docPr id="1" name="Рисунок 1" descr="C:\Users\Ромэс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эс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37368" w:rsidRPr="00BA3D16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BA3D16">
        <w:rPr>
          <w:rFonts w:ascii="Times New Roman" w:hAnsi="Times New Roman" w:cs="Times New Roman"/>
          <w:b/>
          <w:i/>
          <w:color w:val="FF0000"/>
          <w:sz w:val="32"/>
          <w:szCs w:val="32"/>
        </w:rPr>
        <w:t>«Берегите лес от пожара»</w:t>
      </w: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C6CCB" w:rsidRDefault="005C6CCB" w:rsidP="00BA3D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A3D16" w:rsidRDefault="005C6CCB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A3D1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D16">
        <w:rPr>
          <w:rFonts w:ascii="Times New Roman" w:hAnsi="Times New Roman" w:cs="Times New Roman"/>
          <w:sz w:val="24"/>
          <w:szCs w:val="24"/>
        </w:rPr>
        <w:t>Подготовила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3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368" w:rsidRPr="005C6CCB" w:rsidRDefault="00BA3D16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CCB">
        <w:rPr>
          <w:rFonts w:ascii="Times New Roman" w:hAnsi="Times New Roman" w:cs="Times New Roman"/>
          <w:sz w:val="24"/>
          <w:szCs w:val="24"/>
        </w:rPr>
        <w:t>Патрушева Т.В.</w:t>
      </w: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37368" w:rsidRDefault="00F37368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37368" w:rsidRPr="00BA3D16" w:rsidRDefault="00DF646A" w:rsidP="00F37368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D16">
        <w:rPr>
          <w:rFonts w:ascii="Times New Roman" w:hAnsi="Times New Roman" w:cs="Times New Roman"/>
          <w:sz w:val="24"/>
          <w:szCs w:val="24"/>
        </w:rPr>
        <w:t>2018</w:t>
      </w:r>
      <w:r w:rsidR="005C6CCB" w:rsidRPr="00BA3D16">
        <w:rPr>
          <w:rFonts w:ascii="Times New Roman" w:hAnsi="Times New Roman" w:cs="Times New Roman"/>
          <w:sz w:val="24"/>
          <w:szCs w:val="24"/>
        </w:rPr>
        <w:t>г.</w:t>
      </w:r>
    </w:p>
    <w:sectPr w:rsidR="00F37368" w:rsidRPr="00BA3D16" w:rsidSect="00DF646A">
      <w:pgSz w:w="16838" w:h="11906" w:orient="landscape"/>
      <w:pgMar w:top="709" w:right="536" w:bottom="850" w:left="1134" w:header="708" w:footer="708" w:gutter="0"/>
      <w:pgBorders w:offsetFrom="page">
        <w:top w:val="christmasTree" w:sz="6" w:space="24" w:color="auto"/>
        <w:left w:val="christmasTree" w:sz="6" w:space="24" w:color="auto"/>
        <w:bottom w:val="christmasTree" w:sz="6" w:space="24" w:color="auto"/>
        <w:right w:val="christmasTree" w:sz="6" w:space="24" w:color="auto"/>
      </w:pgBorders>
      <w:cols w:num="3" w:space="99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01"/>
    <w:rsid w:val="0001722E"/>
    <w:rsid w:val="00243D8D"/>
    <w:rsid w:val="002B3100"/>
    <w:rsid w:val="00321D5E"/>
    <w:rsid w:val="005C6CCB"/>
    <w:rsid w:val="007F61AD"/>
    <w:rsid w:val="00874257"/>
    <w:rsid w:val="00BA3D16"/>
    <w:rsid w:val="00CF37A3"/>
    <w:rsid w:val="00DF646A"/>
    <w:rsid w:val="00F37368"/>
    <w:rsid w:val="00FE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Ромэс</dc:creator>
  <cp:keywords/>
  <dc:description/>
  <cp:lastModifiedBy>1</cp:lastModifiedBy>
  <cp:revision>9</cp:revision>
  <cp:lastPrinted>2018-09-18T05:59:00Z</cp:lastPrinted>
  <dcterms:created xsi:type="dcterms:W3CDTF">2016-05-27T03:45:00Z</dcterms:created>
  <dcterms:modified xsi:type="dcterms:W3CDTF">2020-11-07T14:25:00Z</dcterms:modified>
</cp:coreProperties>
</file>