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6D" w:rsidRPr="00A47FD0" w:rsidRDefault="00826C6D" w:rsidP="009250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7FD0">
        <w:rPr>
          <w:rFonts w:ascii="Times New Roman" w:hAnsi="Times New Roman"/>
          <w:b/>
          <w:sz w:val="28"/>
          <w:szCs w:val="28"/>
        </w:rPr>
        <w:t xml:space="preserve">«Недели творчества» как средство реализации деятельностного подхода в организации художественно-творческой </w:t>
      </w:r>
    </w:p>
    <w:p w:rsidR="00826C6D" w:rsidRPr="00A47FD0" w:rsidRDefault="00826C6D" w:rsidP="009250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7FD0">
        <w:rPr>
          <w:rFonts w:ascii="Times New Roman" w:hAnsi="Times New Roman"/>
          <w:b/>
          <w:sz w:val="28"/>
          <w:szCs w:val="28"/>
        </w:rPr>
        <w:t>деятельности дошкольников.</w:t>
      </w:r>
    </w:p>
    <w:p w:rsidR="00826C6D" w:rsidRPr="009250B9" w:rsidRDefault="00826C6D" w:rsidP="009250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Как ни горько, но сегодня приходится признать, что недостаточное внимание к включению детей в активное эстетическое освоение мира, освоение, которое обеспечивается прежде всего деятельностью, и есть одна из причин бездуховности в юношеском и даже зрелом возрасте.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 xml:space="preserve">Духовный мир ребенка может обогащаться только в том случае, если он </w:t>
      </w:r>
      <w:r>
        <w:rPr>
          <w:rFonts w:ascii="Times New Roman" w:hAnsi="Times New Roman"/>
          <w:sz w:val="28"/>
          <w:szCs w:val="28"/>
        </w:rPr>
        <w:t xml:space="preserve">богатство окружающего мира впитывает </w:t>
      </w:r>
      <w:r w:rsidRPr="009250B9">
        <w:rPr>
          <w:rFonts w:ascii="Times New Roman" w:hAnsi="Times New Roman"/>
          <w:sz w:val="28"/>
          <w:szCs w:val="28"/>
        </w:rPr>
        <w:t>через дверцы своих эмоций, через чувства сопереживания, сорадости, гордости, через познавательный интерес. Все это может поселиться в маленьком человеке если окружающие его близкие люди: семья, детский коллектив, педагоги будут нести в своих действиях и поступках нравственно-эстетическую культуру, культуру того региона, в котором он растет, и если взрослые создадут для ребенка развивающую предметно-пространственную среду, обеспечивающую его активную деятельность. Нельзя не согласиться со словами Ш.А. Амонашвили: «Если среда изначально убережет в ребенке его радость красоты, то убережет и его добрый нрав».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Для малыша-дошкольника существует много ступенек в формировании их эстетических чувств и вкусов, приобщения к нравственным нормам.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Это и встречи с природой, с буйством ее красок, букетами запахов, симфонией звуков, осязанием прохлады летнего утра, глотком кристально чистой воды…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Это незабываемые встречи с детской художественной литературой, фольклором, с музыкой, театром, с шедеврами живописи, архитектуры, народно-прикладного искусства и многое другое.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Но очень важной ступенькой, опирающейся на деятельностный подход, являются для ребенка продуктивные виды деятельности (рисование, лепка, аппликация, конструирование из различных материалов). Форм организации много.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Хотелось бы поделиться организацией в нашем ДОУ «Недель творчества», в которые вовлечены все участники образовательных отношений. И в первую очередь – это дети и их родители.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Девиз наших «Недель творчества»: «Твори, выдумывай, пробуй!».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>В процессе создания очередного шедевра дети учатся понимать и изображать мир, в котором они живут. Ребенок в этом процессе выступает как личность, творец собственной деятельности, ставящий цели, ищущий пути и способы их достижения.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>Очень важно создать в дошкольном учреждении условия для                                                   индивидуального развития ребенка, формирования опыта творческой деятельности, проявления собственной активности и разносторонних интересов, формирования основ нравственности, развития эстетического восприятия.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>Основные задачи, решаемые в процессе организации «Недель творчества»: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>♦ выявление и развитие творческого потенциала каждого ребенка;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>♦ формирование и развитие духовных качеств личности, художественно-эстетического мышления;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>♦ расширение общекультурного кругозора ребенка, развитие предпосылок ценностно-смыслового восприятия и нравственно-эстетических чувств в процессе знакомства с разными видами искусств;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>♦ совершенствование художественно-эстетических умений и навыков, обогащение опыта творческой деятельности;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>♦ развитие качеств творческой деятельности: любознательности, познавательной активности, интеллектуального потенциала, стремления к совершенствованию.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 xml:space="preserve">Для организации различных видов художественно-творческой деятельности, обеспечивающих проявление самостоятельности, спонтанности, свободы выбора и самоопределения ребенка, в дошкольном учреждении созданы условия: 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 xml:space="preserve">♦ Эмоционально благоприятная среда. 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 xml:space="preserve">♦ Соответствующая детским интересам  предметно-пространственная развивающая среда, обеспечивающая свободу проявления детского творчества. 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 xml:space="preserve">♦ Приоритетное внимание эстетическому воспитанию, влияющему на формирование и развитие художественно-творческих способностей в различных видах деятельности. 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 xml:space="preserve">♦ Приобщение к народной культуре, ознакомление с культурными ценностями. 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 xml:space="preserve">♦ Партнерские отношения детей и педагогов в совместной деятельности, высокая степень эмоционального настроя. 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>♦ Организация взаимодействия с семьей по активизации творческих проявлений детей, активизация детской самостоятельности, инициативы, свободы выбора, стремления и желания достичь результата.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>ДЕТСТВО – ВРЕМЯ ВОЛШЕБСТВА!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0B9">
        <w:rPr>
          <w:rFonts w:ascii="Times New Roman" w:hAnsi="Times New Roman"/>
          <w:color w:val="000000"/>
          <w:sz w:val="28"/>
          <w:szCs w:val="28"/>
        </w:rPr>
        <w:t>Взрослым нужно помнить это и стараться создавать вместе с детьми маленькие чудеса. Ведь это не так сложно, просто немного фантазии и окружающий мир превратится в сказочную страну.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За последние годы проведены «Недели творчества»: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- «Осенняя фантазия»,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- «Новогодняя сказка»,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- «Творческие каникулы»,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- «Пасхальная неделя»,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- «Очумелые ручки»,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- «Бумажное кружево - квиллинг».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 xml:space="preserve">В ходе этих недель дети учатся планировать и предвидеть результат своей работы, последовательно осуществлять собственный замысел. В процессе художественно-творческой деятельности развивается интерес дошкольников: от внешней стороны деятельности к процессуально-технологической, от желания действовать по образцу к достижению творческих результатов, проявлению нестандартного мышления, выдумки, оригинальных способов деятельности. Дети получают эмоциональное удовлетворение от создания собственного «творения». У них развиваются эмоции, чувство эмпатии, нравственные чувства, эстетическое восриятие, обогащаются впечатления. А впечатления – это сила, которая устанавливает погоду в духовном мире ребенка. Окружающий мир расцветает новыми </w:t>
      </w:r>
      <w:r>
        <w:rPr>
          <w:rFonts w:ascii="Times New Roman" w:hAnsi="Times New Roman"/>
          <w:sz w:val="28"/>
          <w:szCs w:val="28"/>
        </w:rPr>
        <w:t>кр</w:t>
      </w:r>
      <w:r w:rsidRPr="009250B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 w:rsidRPr="009250B9">
        <w:rPr>
          <w:rFonts w:ascii="Times New Roman" w:hAnsi="Times New Roman"/>
          <w:sz w:val="28"/>
          <w:szCs w:val="28"/>
        </w:rPr>
        <w:t>ками, становится добрее, ближе, роднее.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>А семья, мамы, папы, бабушки, дедушки, сестры, братья, активно включаясь в процесс творчества, вместе с детьми сами самосовершенствуются, творчески самореализуются, становятся сотворцами с детьми, принимают на себя задачу взрослого наставника, помогающего детям творить чудеса, создавать маленькие шедевры. А сколько позитивного в этих стремлениях к сотворчеству, мама или папа, или кто-то другой становится ребенку другом, соавтором, открывающим дверцу в его духовный мир.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0B9">
        <w:rPr>
          <w:rFonts w:ascii="Times New Roman" w:hAnsi="Times New Roman"/>
          <w:sz w:val="28"/>
          <w:szCs w:val="28"/>
        </w:rPr>
        <w:t xml:space="preserve">  </w:t>
      </w: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6C6D" w:rsidRPr="009250B9" w:rsidRDefault="00826C6D" w:rsidP="0092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6C6D" w:rsidRPr="009250B9" w:rsidRDefault="00826C6D" w:rsidP="009250B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826C6D" w:rsidRPr="009250B9" w:rsidSect="0048584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6D" w:rsidRDefault="00826C6D" w:rsidP="009250B9">
      <w:pPr>
        <w:spacing w:after="0" w:line="240" w:lineRule="auto"/>
      </w:pPr>
      <w:r>
        <w:separator/>
      </w:r>
    </w:p>
  </w:endnote>
  <w:endnote w:type="continuationSeparator" w:id="0">
    <w:p w:rsidR="00826C6D" w:rsidRDefault="00826C6D" w:rsidP="0092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6D" w:rsidRDefault="00826C6D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826C6D" w:rsidRDefault="00826C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6D" w:rsidRDefault="00826C6D" w:rsidP="009250B9">
      <w:pPr>
        <w:spacing w:after="0" w:line="240" w:lineRule="auto"/>
      </w:pPr>
      <w:r>
        <w:separator/>
      </w:r>
    </w:p>
  </w:footnote>
  <w:footnote w:type="continuationSeparator" w:id="0">
    <w:p w:rsidR="00826C6D" w:rsidRDefault="00826C6D" w:rsidP="00925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09B"/>
    <w:rsid w:val="00063852"/>
    <w:rsid w:val="000D3649"/>
    <w:rsid w:val="001335A3"/>
    <w:rsid w:val="0022409B"/>
    <w:rsid w:val="00237F9C"/>
    <w:rsid w:val="00360CC9"/>
    <w:rsid w:val="003629FA"/>
    <w:rsid w:val="00485842"/>
    <w:rsid w:val="00494934"/>
    <w:rsid w:val="005328DB"/>
    <w:rsid w:val="006B7AAD"/>
    <w:rsid w:val="006E7B5C"/>
    <w:rsid w:val="007D78F1"/>
    <w:rsid w:val="007F1F63"/>
    <w:rsid w:val="00826C6D"/>
    <w:rsid w:val="008B3920"/>
    <w:rsid w:val="008D1D36"/>
    <w:rsid w:val="009250B9"/>
    <w:rsid w:val="00955F2C"/>
    <w:rsid w:val="00A47FD0"/>
    <w:rsid w:val="00C136DF"/>
    <w:rsid w:val="00DE3E24"/>
    <w:rsid w:val="00E704C7"/>
    <w:rsid w:val="00F4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2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50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2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0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869</Words>
  <Characters>4958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subject/>
  <dc:creator>DNS</dc:creator>
  <cp:keywords/>
  <dc:description/>
  <cp:lastModifiedBy>1</cp:lastModifiedBy>
  <cp:revision>2</cp:revision>
  <cp:lastPrinted>2014-10-16T08:05:00Z</cp:lastPrinted>
  <dcterms:created xsi:type="dcterms:W3CDTF">2016-06-07T09:54:00Z</dcterms:created>
  <dcterms:modified xsi:type="dcterms:W3CDTF">2016-06-07T09:54:00Z</dcterms:modified>
</cp:coreProperties>
</file>